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Pr="00566D8E" w:rsidRDefault="00A14874">
      <w:pPr>
        <w:rPr>
          <w:color w:val="FF0000"/>
          <w:sz w:val="32"/>
          <w:szCs w:val="32"/>
        </w:rPr>
      </w:pPr>
      <w:r w:rsidRPr="00566D8E">
        <w:rPr>
          <w:b/>
          <w:color w:val="FF0000"/>
          <w:sz w:val="32"/>
          <w:szCs w:val="32"/>
          <w:u w:val="single"/>
        </w:rPr>
        <w:t>Kapilární jevy</w:t>
      </w:r>
      <w:r w:rsidRPr="00566D8E">
        <w:rPr>
          <w:color w:val="FF0000"/>
          <w:sz w:val="32"/>
          <w:szCs w:val="32"/>
        </w:rPr>
        <w:t xml:space="preserve"> (str. 66 – 68)</w:t>
      </w:r>
    </w:p>
    <w:p w:rsidR="009939D8" w:rsidRDefault="009939D8">
      <w:r w:rsidRPr="009939D8">
        <w:rPr>
          <w:b/>
        </w:rPr>
        <w:t>Kapilára</w:t>
      </w:r>
      <w:r>
        <w:t xml:space="preserve"> </w:t>
      </w:r>
      <w:r w:rsidR="000252A2">
        <w:t xml:space="preserve">je </w:t>
      </w:r>
      <w:bookmarkStart w:id="0" w:name="_GoBack"/>
      <w:bookmarkEnd w:id="0"/>
      <w:r>
        <w:t>tenká trubička s vnitřním průměrem menším než 1 mm.</w:t>
      </w:r>
    </w:p>
    <w:p w:rsidR="009939D8" w:rsidRDefault="009939D8">
      <w:r w:rsidRPr="009939D8">
        <w:rPr>
          <w:u w:val="single"/>
        </w:rPr>
        <w:t xml:space="preserve">Kapalina </w:t>
      </w:r>
      <w:r w:rsidRPr="003A301B">
        <w:rPr>
          <w:b/>
          <w:u w:val="single"/>
        </w:rPr>
        <w:t>smáčí</w:t>
      </w:r>
      <w:r w:rsidRPr="009939D8">
        <w:rPr>
          <w:u w:val="single"/>
        </w:rPr>
        <w:t xml:space="preserve"> stěny nádoby</w:t>
      </w:r>
      <w:r>
        <w:t>:</w:t>
      </w:r>
    </w:p>
    <w:p w:rsidR="009939D8" w:rsidRDefault="009939D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72C24D" wp14:editId="5594D51E">
            <wp:simplePos x="0" y="0"/>
            <wp:positionH relativeFrom="column">
              <wp:posOffset>114639</wp:posOffset>
            </wp:positionH>
            <wp:positionV relativeFrom="paragraph">
              <wp:posOffset>5463</wp:posOffset>
            </wp:positionV>
            <wp:extent cx="2120412" cy="1847589"/>
            <wp:effectExtent l="0" t="0" r="0" b="635"/>
            <wp:wrapSquare wrapText="bothSides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29692" r="20198" b="23899"/>
                    <a:stretch/>
                  </pic:blipFill>
                  <pic:spPr bwMode="auto">
                    <a:xfrm>
                      <a:off x="0" y="0"/>
                      <a:ext cx="2120412" cy="18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Síly mezi molekulami stěny nádoby a molekulami kapaliny jsou větší než síly mezi molekulami kapaliny.</w:t>
      </w:r>
    </w:p>
    <w:p w:rsidR="009939D8" w:rsidRDefault="009939D8">
      <w:r>
        <w:t xml:space="preserve">Kapalina se u stěny zvedá. </w:t>
      </w:r>
    </w:p>
    <w:p w:rsidR="009939D8" w:rsidRDefault="009939D8">
      <w:r>
        <w:t>Hladina v kapiláře je výš než v nádobě.</w:t>
      </w:r>
    </w:p>
    <w:p w:rsidR="009939D8" w:rsidRDefault="009939D8">
      <w:r>
        <w:t>Užití: vzlínání vody v půdě, knoty svíček</w:t>
      </w:r>
    </w:p>
    <w:p w:rsidR="009939D8" w:rsidRDefault="009939D8"/>
    <w:p w:rsidR="009939D8" w:rsidRDefault="009939D8"/>
    <w:p w:rsidR="009939D8" w:rsidRDefault="009939D8"/>
    <w:p w:rsidR="009939D8" w:rsidRDefault="009939D8">
      <w:r w:rsidRPr="003A301B">
        <w:rPr>
          <w:u w:val="single"/>
        </w:rPr>
        <w:t xml:space="preserve">Kapalina </w:t>
      </w:r>
      <w:r w:rsidRPr="003A301B">
        <w:rPr>
          <w:b/>
          <w:u w:val="single"/>
        </w:rPr>
        <w:t>nesmáčí</w:t>
      </w:r>
      <w:r w:rsidRPr="003A301B">
        <w:rPr>
          <w:u w:val="single"/>
        </w:rPr>
        <w:t xml:space="preserve"> stěny nádoby</w:t>
      </w:r>
      <w:r>
        <w:t>:</w:t>
      </w:r>
    </w:p>
    <w:p w:rsidR="003A301B" w:rsidRDefault="003A301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00143D" wp14:editId="29151F4F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2185670" cy="1790700"/>
            <wp:effectExtent l="0" t="0" r="5080" b="0"/>
            <wp:wrapSquare wrapText="bothSides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t="41930" r="13437" b="13214"/>
                    <a:stretch/>
                  </pic:blipFill>
                  <pic:spPr bwMode="auto">
                    <a:xfrm>
                      <a:off x="0" y="0"/>
                      <a:ext cx="21856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Síly mez molekulami stěny nádoby a molekulami kapaliny jsou menší než mezi molekulami kapaliny.</w:t>
      </w:r>
    </w:p>
    <w:p w:rsidR="003A301B" w:rsidRDefault="003A301B">
      <w:r>
        <w:t>Hladina u stěny poklesne.</w:t>
      </w:r>
    </w:p>
    <w:p w:rsidR="003A301B" w:rsidRDefault="003A301B">
      <w:r>
        <w:t>Hladina v kapiláře je níž než hladina v nádobě.</w:t>
      </w:r>
    </w:p>
    <w:p w:rsidR="009939D8" w:rsidRDefault="003A301B">
      <w:r>
        <w:t>Užití: rtuť v lékařském teploměru</w:t>
      </w:r>
    </w:p>
    <w:p w:rsidR="003A301B" w:rsidRDefault="003A301B"/>
    <w:p w:rsidR="003A301B" w:rsidRDefault="003A301B"/>
    <w:p w:rsidR="003A301B" w:rsidRDefault="003A301B"/>
    <w:p w:rsidR="003A301B" w:rsidRDefault="003A301B">
      <w:r w:rsidRPr="003A301B">
        <w:rPr>
          <w:u w:val="single"/>
        </w:rPr>
        <w:t>Pokus</w:t>
      </w:r>
      <w:r>
        <w:t>: miska s vodou, savý papír – vzlínání vody (fotku poslat)</w:t>
      </w:r>
    </w:p>
    <w:p w:rsidR="00A14874" w:rsidRDefault="00A14874"/>
    <w:sectPr w:rsidR="00A1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4"/>
    <w:rsid w:val="000252A2"/>
    <w:rsid w:val="0018145F"/>
    <w:rsid w:val="003A301B"/>
    <w:rsid w:val="003C04FE"/>
    <w:rsid w:val="00566D8E"/>
    <w:rsid w:val="009939D8"/>
    <w:rsid w:val="00A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42AF"/>
  <w15:chartTrackingRefBased/>
  <w15:docId w15:val="{0178AB99-1107-48FF-A405-7F4135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2021-01-14T11:36:00Z</dcterms:created>
  <dcterms:modified xsi:type="dcterms:W3CDTF">2021-01-14T11:57:00Z</dcterms:modified>
</cp:coreProperties>
</file>